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Name:_________ Pd:___ #:___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Dear Odysseus: Advice Column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rtl w:val="0"/>
        </w:rPr>
        <w:t xml:space="preserve">Your task is to respond to the Dear Odysseus letter. You need to use information gathered from your reading in order to answer the letter. You must give him advice in both the form of finding a colony and starting with trade. Use the information you pulled out from the packet to help you write this.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Dear Odysseus, </w:t>
      </w:r>
    </w:p>
    <w:p w:rsidR="00000000" w:rsidDel="00000000" w:rsidP="00000000" w:rsidRDefault="00000000" w:rsidRPr="00000000">
      <w:pPr>
        <w:contextualSpacing w:val="0"/>
      </w:pPr>
      <w:r w:rsidDel="00000000" w:rsidR="00000000" w:rsidRPr="00000000">
        <w:rPr>
          <w:sz w:val="24"/>
          <w:szCs w:val="24"/>
          <w:rtl w:val="0"/>
        </w:rPr>
        <w:tab/>
        <w:t xml:space="preserve">I am writing to you today because my family has fallen on hard times. I am a father with a wife and two sons. I was hoping to allow my sons to work the small plot of land that I have but they are constantly fighting and I fear they won’t be able to work together. I am struggling to find a solution so both my sons can start families of their own and support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ab/>
        <w:t xml:space="preserve">Concerned Father- Alexon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Dear ________________,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sz w:val="24"/>
          <w:szCs w:val="24"/>
          <w:rtl w:val="0"/>
        </w:rPr>
        <w:t xml:space="preserve">______________________________________________________________________________</w:t>
      </w:r>
    </w:p>
    <w:sectPr>
      <w:pgSz w:h="15840" w:w="12240"/>
      <w:pgMar w:bottom="863.9999999999999" w:top="863.9999999999999" w:left="863.9999999999999" w:right="863.99999999999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